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رؤية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التفاؤل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للبعض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حلم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للمتزوجة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عاقرا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ستنجب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للمتزوجة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والصعاب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أولادها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والشقاء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مبهجة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رؤية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للعزباء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يبشرها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بقبولها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وتخطيها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بحياتها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سترزق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رائعيين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مستقبليا</w:t>
      </w:r>
      <w:r w:rsidDel="00000000" w:rsidR="00000000" w:rsidRPr="00000000">
        <w:rPr>
          <w:rtl w:val="1"/>
        </w:rPr>
        <w:t xml:space="preserve">ً.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والخير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حلمت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تبنيت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رضيعة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يؤكد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والأمنيات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والصعاب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والازدهار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سينول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وسعيه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والعون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للمتزوجة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الرزق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للمتزوجة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والرزق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والأولاد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القريب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والولادة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الميسرة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للمتزوج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والمصاعب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بالرزق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الرؤيا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وتخطية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والعقبات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تبني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للعزباء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باكيا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والصعاب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يبشرها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والمشاكل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ودخولها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ناجحة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المتاعب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مريضة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ويبكي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متاعبها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المشاكل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ويضحك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والرخاء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حلمت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اربي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لقيط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الرؤيا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والعلامات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للرائي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يفسر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وعودتها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ً. 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الإمساك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الإيقاع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قدمنا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بمعانيها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الاستفسار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التعليقات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